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3CE5" w:rsidP="00343CE5" w:rsidRDefault="00343CE5" w14:paraId="7D113613" w14:textId="0C9D32FB">
      <w:pPr>
        <w:rPr>
          <w:rFonts w:ascii="Arial" w:hAnsi="Arial" w:cs="Arial"/>
          <w:sz w:val="22"/>
          <w:szCs w:val="22"/>
        </w:rPr>
      </w:pPr>
      <w:r w:rsidRPr="3CA2D678">
        <w:rPr>
          <w:rFonts w:ascii="Arial" w:hAnsi="Arial" w:cs="Arial"/>
          <w:b/>
          <w:bCs/>
          <w:sz w:val="22"/>
          <w:szCs w:val="22"/>
        </w:rPr>
        <w:t>TITLE OF POST:</w:t>
      </w:r>
      <w:r>
        <w:tab/>
      </w:r>
      <w:r>
        <w:tab/>
      </w:r>
      <w:r>
        <w:tab/>
      </w:r>
      <w:r w:rsidRPr="3CA2D678">
        <w:rPr>
          <w:rFonts w:ascii="Arial" w:hAnsi="Arial" w:cs="Arial"/>
          <w:sz w:val="22"/>
          <w:szCs w:val="22"/>
        </w:rPr>
        <w:t xml:space="preserve">Emotional Wellbeing </w:t>
      </w:r>
      <w:r w:rsidRPr="3CA2D678" w:rsidR="00396A02">
        <w:rPr>
          <w:rFonts w:ascii="Arial" w:hAnsi="Arial" w:cs="Arial"/>
          <w:sz w:val="22"/>
          <w:szCs w:val="22"/>
        </w:rPr>
        <w:t>Practitioner</w:t>
      </w:r>
    </w:p>
    <w:p w:rsidR="00343CE5" w:rsidP="00343CE5" w:rsidRDefault="00343CE5" w14:paraId="18547755" w14:textId="77777777">
      <w:pPr>
        <w:rPr>
          <w:rFonts w:ascii="Arial" w:hAnsi="Arial" w:cs="Arial"/>
          <w:sz w:val="22"/>
          <w:szCs w:val="22"/>
        </w:rPr>
      </w:pPr>
    </w:p>
    <w:p w:rsidR="00343CE5" w:rsidP="00343CE5" w:rsidRDefault="00343CE5" w14:paraId="7B72B83D" w14:textId="25373C32">
      <w:pPr>
        <w:rPr>
          <w:rFonts w:ascii="Arial" w:hAnsi="Arial" w:cs="Arial"/>
          <w:sz w:val="22"/>
          <w:szCs w:val="22"/>
        </w:rPr>
      </w:pPr>
      <w:r w:rsidRPr="3CA2D678">
        <w:rPr>
          <w:rFonts w:ascii="Arial" w:hAnsi="Arial" w:cs="Arial"/>
          <w:b/>
          <w:bCs/>
          <w:sz w:val="22"/>
          <w:szCs w:val="22"/>
        </w:rPr>
        <w:t>LOCATION</w:t>
      </w:r>
      <w:r w:rsidRPr="3CA2D678">
        <w:rPr>
          <w:rFonts w:ascii="Arial" w:hAnsi="Arial" w:cs="Arial"/>
          <w:sz w:val="22"/>
          <w:szCs w:val="22"/>
        </w:rPr>
        <w:t>:</w:t>
      </w:r>
      <w:r>
        <w:tab/>
      </w:r>
      <w:r>
        <w:tab/>
      </w:r>
      <w:r>
        <w:tab/>
      </w:r>
      <w:r>
        <w:tab/>
      </w:r>
      <w:r w:rsidRPr="3CA2D678">
        <w:rPr>
          <w:rFonts w:ascii="Arial" w:hAnsi="Arial" w:cs="Arial"/>
          <w:sz w:val="22"/>
          <w:szCs w:val="22"/>
        </w:rPr>
        <w:t>Howgill Family Centre, Cleator Moor</w:t>
      </w:r>
    </w:p>
    <w:p w:rsidRPr="004E18F7" w:rsidR="004E18F7" w:rsidP="004E18F7" w:rsidRDefault="004E18F7" w14:paraId="01EC3089" w14:textId="77777777">
      <w:pPr>
        <w:textAlignment w:val="baseline"/>
        <w:rPr>
          <w:rFonts w:ascii="Arial" w:hAnsi="Arial" w:cs="Arial"/>
          <w:b/>
          <w:bCs/>
          <w:sz w:val="22"/>
          <w:szCs w:val="22"/>
        </w:rPr>
      </w:pPr>
    </w:p>
    <w:p w:rsidR="00343CE5" w:rsidP="3CA2D678" w:rsidRDefault="00343CE5" w14:paraId="7B12FD7C" w14:textId="77777777">
      <w:pPr>
        <w:rPr>
          <w:rFonts w:ascii="Arial" w:hAnsi="Arial" w:cs="Arial"/>
          <w:sz w:val="22"/>
          <w:szCs w:val="22"/>
        </w:rPr>
      </w:pPr>
    </w:p>
    <w:p w:rsidR="00343CE5" w:rsidP="00343CE5" w:rsidRDefault="00343CE5" w14:paraId="22936BAB" w14:textId="77777777">
      <w:pPr>
        <w:rPr>
          <w:rFonts w:ascii="Arial" w:hAnsi="Arial" w:cs="Arial"/>
          <w:sz w:val="22"/>
          <w:szCs w:val="22"/>
        </w:rPr>
      </w:pPr>
      <w:r>
        <w:rPr>
          <w:rFonts w:ascii="Arial" w:hAnsi="Arial" w:cs="Arial"/>
          <w:b/>
          <w:bCs/>
          <w:sz w:val="22"/>
          <w:szCs w:val="22"/>
        </w:rPr>
        <w:t>HOWGILL MISSION STATEMENT:</w:t>
      </w:r>
    </w:p>
    <w:p w:rsidR="00343CE5" w:rsidP="00343CE5" w:rsidRDefault="00343CE5" w14:paraId="0C964F13" w14:textId="77777777">
      <w:pPr>
        <w:rPr>
          <w:rFonts w:ascii="Arial" w:hAnsi="Arial" w:cs="Arial"/>
          <w:sz w:val="22"/>
          <w:szCs w:val="22"/>
        </w:rPr>
      </w:pPr>
    </w:p>
    <w:p w:rsidR="00343CE5" w:rsidP="00343CE5" w:rsidRDefault="00343CE5" w14:paraId="7D64381B" w14:textId="1E68F3FB">
      <w:pPr>
        <w:rPr>
          <w:rFonts w:ascii="Arial" w:hAnsi="Arial" w:cs="Arial"/>
          <w:sz w:val="22"/>
          <w:szCs w:val="22"/>
        </w:rPr>
      </w:pPr>
      <w:r w:rsidRPr="3CA2D678">
        <w:rPr>
          <w:rFonts w:ascii="Arial" w:hAnsi="Arial" w:cs="Arial"/>
          <w:sz w:val="22"/>
          <w:szCs w:val="22"/>
        </w:rPr>
        <w:t xml:space="preserve">Howgill Family Centre supports children and families, with particular emphasis on the vulnerable and disadvantaged. Howgill aims to intervene early, helping to prevent families getting into crisis. </w:t>
      </w:r>
    </w:p>
    <w:p w:rsidR="00343CE5" w:rsidP="00343CE5" w:rsidRDefault="00343CE5" w14:paraId="3B64B1E3" w14:textId="77777777">
      <w:pPr>
        <w:rPr>
          <w:rFonts w:ascii="Arial" w:hAnsi="Arial" w:cs="Arial"/>
          <w:sz w:val="22"/>
          <w:szCs w:val="22"/>
        </w:rPr>
      </w:pPr>
    </w:p>
    <w:p w:rsidR="00343CE5" w:rsidP="00343CE5" w:rsidRDefault="00343CE5" w14:paraId="6ECEAD66" w14:textId="77777777">
      <w:pPr>
        <w:rPr>
          <w:rFonts w:ascii="Arial" w:hAnsi="Arial" w:cs="Arial"/>
          <w:b/>
          <w:bCs/>
          <w:sz w:val="22"/>
          <w:szCs w:val="22"/>
        </w:rPr>
      </w:pPr>
      <w:r w:rsidRPr="3CA2D678">
        <w:rPr>
          <w:rFonts w:ascii="Arial" w:hAnsi="Arial" w:cs="Arial"/>
          <w:b/>
          <w:bCs/>
          <w:sz w:val="22"/>
          <w:szCs w:val="22"/>
        </w:rPr>
        <w:t>RESPONSIBLE TO:</w:t>
      </w:r>
    </w:p>
    <w:p w:rsidR="00343CE5" w:rsidP="00343CE5" w:rsidRDefault="00343CE5" w14:paraId="4FD33411" w14:textId="6AC7A84F">
      <w:pPr>
        <w:rPr>
          <w:rFonts w:ascii="Arial" w:hAnsi="Arial" w:cs="Arial"/>
          <w:sz w:val="22"/>
          <w:szCs w:val="22"/>
        </w:rPr>
      </w:pPr>
      <w:r w:rsidRPr="3CA2D678">
        <w:rPr>
          <w:rFonts w:ascii="Arial" w:hAnsi="Arial" w:cs="Arial"/>
          <w:sz w:val="22"/>
          <w:szCs w:val="22"/>
        </w:rPr>
        <w:t>The Howgill Board of Trustees is the legal employer for this post and exercises the usual responsibilities attendant to this.</w:t>
      </w:r>
    </w:p>
    <w:p w:rsidR="00343CE5" w:rsidP="00343CE5" w:rsidRDefault="00343CE5" w14:paraId="7481460A" w14:textId="36835557">
      <w:pPr>
        <w:rPr>
          <w:rFonts w:ascii="Arial" w:hAnsi="Arial" w:cs="Arial"/>
          <w:sz w:val="22"/>
          <w:szCs w:val="22"/>
        </w:rPr>
      </w:pPr>
      <w:r w:rsidRPr="3CA2D678">
        <w:rPr>
          <w:rFonts w:ascii="Arial" w:hAnsi="Arial" w:cs="Arial"/>
          <w:sz w:val="22"/>
          <w:szCs w:val="22"/>
        </w:rPr>
        <w:t>The Emotional Wellbeing Practitioner reports to the Howgill Manager.</w:t>
      </w:r>
    </w:p>
    <w:p w:rsidR="00343CE5" w:rsidP="00343CE5" w:rsidRDefault="00343CE5" w14:paraId="676DAC51" w14:textId="5BEF88D2">
      <w:pPr>
        <w:rPr>
          <w:rFonts w:ascii="Arial" w:hAnsi="Arial" w:cs="Arial"/>
          <w:sz w:val="22"/>
          <w:szCs w:val="22"/>
        </w:rPr>
      </w:pPr>
    </w:p>
    <w:p w:rsidR="00C11739" w:rsidP="00C11739" w:rsidRDefault="00C11739" w14:paraId="295439F1" w14:textId="77777777">
      <w:pPr>
        <w:rPr>
          <w:rFonts w:ascii="Arial" w:hAnsi="Arial" w:cs="Arial"/>
          <w:b/>
          <w:bCs/>
          <w:sz w:val="22"/>
          <w:szCs w:val="22"/>
        </w:rPr>
      </w:pPr>
      <w:r w:rsidRPr="3CA2D678">
        <w:rPr>
          <w:rFonts w:ascii="Arial" w:hAnsi="Arial" w:cs="Arial"/>
          <w:b/>
          <w:bCs/>
          <w:sz w:val="22"/>
          <w:szCs w:val="22"/>
        </w:rPr>
        <w:t>JOB SUMMARY:</w:t>
      </w:r>
    </w:p>
    <w:p w:rsidRPr="00C11739" w:rsidR="00343CE5" w:rsidRDefault="00343CE5" w14:paraId="080C1D28" w14:textId="738AA7CC">
      <w:pPr>
        <w:rPr>
          <w:rFonts w:ascii="Arial" w:hAnsi="Arial" w:cs="Arial"/>
          <w:sz w:val="22"/>
          <w:szCs w:val="22"/>
        </w:rPr>
      </w:pPr>
      <w:r w:rsidRPr="3CA2D678">
        <w:rPr>
          <w:rFonts w:ascii="Arial" w:hAnsi="Arial" w:cs="Arial"/>
          <w:sz w:val="22"/>
          <w:szCs w:val="22"/>
        </w:rPr>
        <w:t>To provide emotional and practical support to children and their families who have been identified as requiring additional emotional support.</w:t>
      </w:r>
    </w:p>
    <w:p w:rsidR="00343CE5" w:rsidP="00343CE5" w:rsidRDefault="00343CE5" w14:paraId="08C96A75" w14:textId="77777777">
      <w:pPr>
        <w:rPr>
          <w:rFonts w:ascii="Arial" w:hAnsi="Arial" w:cs="Arial"/>
          <w:sz w:val="22"/>
          <w:szCs w:val="22"/>
        </w:rPr>
      </w:pPr>
    </w:p>
    <w:p w:rsidR="00343CE5" w:rsidP="4151CDD6" w:rsidRDefault="00343CE5" w14:paraId="23B3CC79" w14:textId="77777777">
      <w:pPr>
        <w:pStyle w:val="Normal"/>
        <w:ind w:left="0"/>
        <w:rPr>
          <w:rFonts w:ascii="Arial" w:hAnsi="Arial" w:cs="Arial"/>
          <w:b w:val="1"/>
          <w:bCs w:val="1"/>
          <w:sz w:val="24"/>
          <w:szCs w:val="24"/>
        </w:rPr>
      </w:pPr>
    </w:p>
    <w:p w:rsidR="00343CE5" w:rsidP="00343CE5" w:rsidRDefault="000E0D0C" w14:paraId="43B7FA20" w14:textId="77B477BC">
      <w:pPr>
        <w:rPr>
          <w:rFonts w:ascii="Arial" w:hAnsi="Arial" w:cs="Arial"/>
          <w:b/>
          <w:bCs/>
          <w:sz w:val="22"/>
          <w:szCs w:val="22"/>
        </w:rPr>
      </w:pPr>
      <w:r w:rsidRPr="3CA2D678">
        <w:rPr>
          <w:rFonts w:ascii="Arial" w:hAnsi="Arial" w:cs="Arial"/>
          <w:b/>
          <w:bCs/>
          <w:sz w:val="22"/>
          <w:szCs w:val="22"/>
        </w:rPr>
        <w:t>KEY RESPONSIBILITIES:</w:t>
      </w:r>
    </w:p>
    <w:p w:rsidR="000E0D0C" w:rsidP="00343CE5" w:rsidRDefault="000E0D0C" w14:paraId="072E70C8" w14:textId="5C98D1D4">
      <w:pPr>
        <w:rPr>
          <w:rFonts w:ascii="Arial" w:hAnsi="Arial" w:cs="Arial"/>
          <w:b/>
          <w:bCs/>
          <w:sz w:val="22"/>
          <w:szCs w:val="22"/>
        </w:rPr>
      </w:pPr>
    </w:p>
    <w:p w:rsidRPr="000E0D0C" w:rsidR="000E0D0C" w:rsidP="000E0D0C" w:rsidRDefault="000E0D0C" w14:paraId="076803A3" w14:textId="77777777">
      <w:pPr>
        <w:numPr>
          <w:ilvl w:val="0"/>
          <w:numId w:val="9"/>
        </w:numPr>
        <w:rPr>
          <w:rFonts w:ascii="Arial" w:hAnsi="Arial" w:cs="Arial"/>
          <w:sz w:val="22"/>
          <w:szCs w:val="22"/>
        </w:rPr>
      </w:pPr>
      <w:r w:rsidRPr="3CA2D678">
        <w:rPr>
          <w:rFonts w:ascii="Arial" w:hAnsi="Arial" w:cs="Arial"/>
          <w:sz w:val="22"/>
          <w:szCs w:val="22"/>
        </w:rPr>
        <w:t>Accept children through self-referral and referrals from other support professionals in organisations such as schools, hospitals, clinics and children’s social care</w:t>
      </w:r>
    </w:p>
    <w:p w:rsidRPr="000E0D0C" w:rsidR="000E0D0C" w:rsidP="000E0D0C" w:rsidRDefault="000E0D0C" w14:paraId="3C6045C7" w14:textId="77777777">
      <w:pPr>
        <w:numPr>
          <w:ilvl w:val="0"/>
          <w:numId w:val="9"/>
        </w:numPr>
        <w:rPr>
          <w:rFonts w:ascii="Arial" w:hAnsi="Arial" w:cs="Arial"/>
          <w:sz w:val="22"/>
          <w:szCs w:val="22"/>
        </w:rPr>
      </w:pPr>
      <w:r w:rsidRPr="3CA2D678">
        <w:rPr>
          <w:rFonts w:ascii="Arial" w:hAnsi="Arial" w:cs="Arial"/>
          <w:sz w:val="22"/>
          <w:szCs w:val="22"/>
        </w:rPr>
        <w:t>Assess each child and their individual needs.</w:t>
      </w:r>
    </w:p>
    <w:p w:rsidRPr="000E0D0C" w:rsidR="000E0D0C" w:rsidP="000E0D0C" w:rsidRDefault="000E0D0C" w14:paraId="5461BAA9" w14:textId="77777777">
      <w:pPr>
        <w:numPr>
          <w:ilvl w:val="0"/>
          <w:numId w:val="9"/>
        </w:numPr>
        <w:rPr>
          <w:rFonts w:ascii="Arial" w:hAnsi="Arial" w:cs="Arial"/>
          <w:sz w:val="22"/>
          <w:szCs w:val="22"/>
        </w:rPr>
      </w:pPr>
      <w:r w:rsidRPr="3CA2D678">
        <w:rPr>
          <w:rFonts w:ascii="Arial" w:hAnsi="Arial" w:cs="Arial"/>
          <w:sz w:val="22"/>
          <w:szCs w:val="22"/>
        </w:rPr>
        <w:t>To be responsible for the planning and delivery of emotional wellbeing services in the locality.</w:t>
      </w:r>
    </w:p>
    <w:p w:rsidRPr="000E0D0C" w:rsidR="000E0D0C" w:rsidP="000E0D0C" w:rsidRDefault="000E0D0C" w14:paraId="4442B74B" w14:textId="77777777">
      <w:pPr>
        <w:numPr>
          <w:ilvl w:val="0"/>
          <w:numId w:val="9"/>
        </w:numPr>
        <w:rPr>
          <w:rFonts w:ascii="Arial" w:hAnsi="Arial" w:cs="Arial"/>
          <w:sz w:val="22"/>
          <w:szCs w:val="22"/>
        </w:rPr>
      </w:pPr>
      <w:r w:rsidRPr="3CA2D678">
        <w:rPr>
          <w:rFonts w:ascii="Arial" w:hAnsi="Arial" w:cs="Arial"/>
          <w:sz w:val="22"/>
          <w:szCs w:val="22"/>
        </w:rPr>
        <w:t>Provide consistent play activities in individual and group sessions in a safe and stable environment.</w:t>
      </w:r>
    </w:p>
    <w:p w:rsidRPr="000E0D0C" w:rsidR="000E0D0C" w:rsidP="000E0D0C" w:rsidRDefault="000E0D0C" w14:paraId="4E7E802D" w14:textId="02F7837A">
      <w:pPr>
        <w:numPr>
          <w:ilvl w:val="0"/>
          <w:numId w:val="9"/>
        </w:numPr>
        <w:rPr>
          <w:rFonts w:ascii="Arial" w:hAnsi="Arial" w:cs="Arial"/>
          <w:sz w:val="22"/>
          <w:szCs w:val="22"/>
        </w:rPr>
      </w:pPr>
      <w:r w:rsidRPr="3CA2D678">
        <w:rPr>
          <w:rFonts w:ascii="Arial" w:hAnsi="Arial" w:cs="Arial"/>
          <w:sz w:val="22"/>
          <w:szCs w:val="22"/>
        </w:rPr>
        <w:t>Build up a relationship of trust with children and their parents/carers.</w:t>
      </w:r>
    </w:p>
    <w:p w:rsidRPr="000E0D0C" w:rsidR="000E0D0C" w:rsidP="000E0D0C" w:rsidRDefault="000E0D0C" w14:paraId="66082692" w14:textId="77777777">
      <w:pPr>
        <w:numPr>
          <w:ilvl w:val="0"/>
          <w:numId w:val="9"/>
        </w:numPr>
        <w:rPr>
          <w:rFonts w:ascii="Arial" w:hAnsi="Arial" w:cs="Arial"/>
          <w:sz w:val="22"/>
          <w:szCs w:val="22"/>
        </w:rPr>
      </w:pPr>
      <w:r w:rsidRPr="3CA2D678">
        <w:rPr>
          <w:rFonts w:ascii="Arial" w:hAnsi="Arial" w:cs="Arial"/>
          <w:sz w:val="22"/>
          <w:szCs w:val="22"/>
        </w:rPr>
        <w:t>Review therapeutic interventions on a regular basis.</w:t>
      </w:r>
    </w:p>
    <w:p w:rsidRPr="000E0D0C" w:rsidR="000E0D0C" w:rsidP="000E0D0C" w:rsidRDefault="000E0D0C" w14:paraId="61BCA247" w14:textId="77777777">
      <w:pPr>
        <w:numPr>
          <w:ilvl w:val="0"/>
          <w:numId w:val="9"/>
        </w:numPr>
        <w:rPr>
          <w:rFonts w:ascii="Arial" w:hAnsi="Arial" w:cs="Arial"/>
          <w:sz w:val="22"/>
          <w:szCs w:val="22"/>
        </w:rPr>
      </w:pPr>
      <w:r w:rsidRPr="3CA2D678">
        <w:rPr>
          <w:rFonts w:ascii="Arial" w:hAnsi="Arial" w:cs="Arial"/>
          <w:sz w:val="22"/>
          <w:szCs w:val="22"/>
        </w:rPr>
        <w:t>Liaise and develop partnerships with other professionals, such as social workers, teachers and medical practitioners.</w:t>
      </w:r>
    </w:p>
    <w:p w:rsidRPr="000E0D0C" w:rsidR="000E0D0C" w:rsidP="000E0D0C" w:rsidRDefault="000E0D0C" w14:paraId="1CAA6592" w14:textId="77777777">
      <w:pPr>
        <w:numPr>
          <w:ilvl w:val="0"/>
          <w:numId w:val="9"/>
        </w:numPr>
        <w:rPr>
          <w:rFonts w:ascii="Arial" w:hAnsi="Arial" w:cs="Arial"/>
          <w:sz w:val="22"/>
          <w:szCs w:val="22"/>
        </w:rPr>
      </w:pPr>
      <w:r w:rsidRPr="3CA2D678">
        <w:rPr>
          <w:rFonts w:ascii="Arial" w:hAnsi="Arial" w:cs="Arial"/>
          <w:sz w:val="22"/>
          <w:szCs w:val="22"/>
        </w:rPr>
        <w:t>Attend meetings, maintain client records and produce reports on activities and progress.</w:t>
      </w:r>
    </w:p>
    <w:p w:rsidR="00343CE5" w:rsidP="3CA2D678" w:rsidRDefault="00343CE5" w14:paraId="39E5AA20" w14:textId="77777777">
      <w:pPr>
        <w:rPr>
          <w:rFonts w:ascii="Arial" w:hAnsi="Arial" w:cs="Arial"/>
          <w:b/>
          <w:bCs/>
          <w:sz w:val="22"/>
          <w:szCs w:val="22"/>
        </w:rPr>
      </w:pPr>
    </w:p>
    <w:p w:rsidR="00343CE5" w:rsidP="4151CDD6" w:rsidRDefault="00343CE5" w14:paraId="1262208E" w14:textId="77777777">
      <w:pPr>
        <w:pStyle w:val="Normal"/>
        <w:ind w:left="0"/>
        <w:rPr>
          <w:rFonts w:ascii="Arial" w:hAnsi="Arial" w:cs="Arial"/>
          <w:b w:val="1"/>
          <w:bCs w:val="1"/>
          <w:sz w:val="24"/>
          <w:szCs w:val="24"/>
        </w:rPr>
      </w:pPr>
    </w:p>
    <w:p w:rsidR="00343CE5" w:rsidP="00343CE5" w:rsidRDefault="00343CE5" w14:paraId="59879B5D" w14:textId="77777777">
      <w:pPr>
        <w:rPr>
          <w:rFonts w:ascii="Arial" w:hAnsi="Arial" w:cs="Arial"/>
          <w:b/>
          <w:bCs/>
          <w:sz w:val="22"/>
          <w:szCs w:val="22"/>
        </w:rPr>
      </w:pPr>
    </w:p>
    <w:p w:rsidR="00097E02" w:rsidP="00343CE5" w:rsidRDefault="00343CE5" w14:paraId="07B69698" w14:textId="3F46326C">
      <w:pPr>
        <w:rPr>
          <w:rFonts w:ascii="Arial" w:hAnsi="Arial" w:cs="Arial"/>
          <w:b/>
          <w:bCs/>
          <w:sz w:val="22"/>
          <w:szCs w:val="22"/>
        </w:rPr>
      </w:pPr>
      <w:r w:rsidRPr="3CA2D678">
        <w:rPr>
          <w:rFonts w:ascii="Arial" w:hAnsi="Arial" w:cs="Arial"/>
          <w:b/>
          <w:bCs/>
          <w:sz w:val="22"/>
          <w:szCs w:val="22"/>
        </w:rPr>
        <w:t>GENERIC DUTIES:</w:t>
      </w:r>
    </w:p>
    <w:p w:rsidR="00343CE5" w:rsidP="3CA2D678" w:rsidRDefault="00343CE5" w14:paraId="7AF8F337" w14:textId="77777777">
      <w:pPr>
        <w:rPr>
          <w:rFonts w:ascii="Arial" w:hAnsi="Arial" w:cs="Arial"/>
          <w:b/>
          <w:bCs/>
          <w:sz w:val="22"/>
          <w:szCs w:val="22"/>
        </w:rPr>
      </w:pPr>
    </w:p>
    <w:p w:rsidRPr="005E4788" w:rsidR="00343CE5" w:rsidP="3CA2D678" w:rsidRDefault="00343CE5" w14:paraId="3B978C3A" w14:textId="5308E11B">
      <w:pPr>
        <w:pStyle w:val="ListParagraph"/>
        <w:numPr>
          <w:ilvl w:val="0"/>
          <w:numId w:val="11"/>
        </w:numPr>
        <w:jc w:val="both"/>
        <w:rPr>
          <w:rFonts w:ascii="Arial" w:hAnsi="Arial" w:cs="Arial"/>
          <w:sz w:val="22"/>
          <w:szCs w:val="22"/>
        </w:rPr>
      </w:pPr>
      <w:r w:rsidRPr="3CA2D678">
        <w:rPr>
          <w:rFonts w:ascii="Arial" w:hAnsi="Arial" w:cs="Arial"/>
          <w:sz w:val="22"/>
          <w:szCs w:val="22"/>
        </w:rPr>
        <w:t>To develop best practice and identify own development and training opportunities</w:t>
      </w:r>
      <w:r w:rsidRPr="3CA2D678" w:rsidR="00097E02">
        <w:rPr>
          <w:rFonts w:ascii="Arial" w:hAnsi="Arial" w:cs="Arial"/>
          <w:sz w:val="22"/>
          <w:szCs w:val="22"/>
        </w:rPr>
        <w:t>.</w:t>
      </w:r>
    </w:p>
    <w:p w:rsidRPr="005E4788" w:rsidR="00343CE5" w:rsidP="3CA2D678" w:rsidRDefault="00343CE5" w14:paraId="3FEB61AA" w14:textId="77777777">
      <w:pPr>
        <w:pStyle w:val="ListParagraph"/>
        <w:numPr>
          <w:ilvl w:val="0"/>
          <w:numId w:val="11"/>
        </w:numPr>
        <w:jc w:val="both"/>
        <w:rPr>
          <w:rFonts w:ascii="Arial" w:hAnsi="Arial" w:cs="Arial"/>
          <w:sz w:val="22"/>
          <w:szCs w:val="22"/>
        </w:rPr>
      </w:pPr>
      <w:r w:rsidRPr="3CA2D678">
        <w:rPr>
          <w:rFonts w:ascii="Arial" w:hAnsi="Arial" w:cs="Arial"/>
          <w:sz w:val="22"/>
          <w:szCs w:val="22"/>
        </w:rPr>
        <w:t>To contribute to the development of quality systems within Howgill Family Centre</w:t>
      </w:r>
    </w:p>
    <w:p w:rsidR="00343CE5" w:rsidP="005E4788" w:rsidRDefault="00343CE5" w14:paraId="440E935F" w14:textId="71C1101A">
      <w:pPr>
        <w:pStyle w:val="ListParagraph"/>
        <w:numPr>
          <w:ilvl w:val="0"/>
          <w:numId w:val="11"/>
        </w:numPr>
        <w:jc w:val="both"/>
        <w:rPr>
          <w:rFonts w:ascii="Arial" w:hAnsi="Arial" w:cs="Arial"/>
          <w:sz w:val="22"/>
          <w:szCs w:val="22"/>
        </w:rPr>
      </w:pPr>
      <w:r w:rsidRPr="3CA2D678">
        <w:rPr>
          <w:rFonts w:ascii="Arial" w:hAnsi="Arial" w:cs="Arial"/>
          <w:sz w:val="22"/>
          <w:szCs w:val="22"/>
        </w:rPr>
        <w:t>To comply with all policies and procedures of Howgill Family Centre</w:t>
      </w:r>
      <w:r w:rsidRPr="3CA2D678" w:rsidR="005E4788">
        <w:rPr>
          <w:rFonts w:ascii="Arial" w:hAnsi="Arial" w:cs="Arial"/>
          <w:sz w:val="22"/>
          <w:szCs w:val="22"/>
        </w:rPr>
        <w:t>.</w:t>
      </w:r>
    </w:p>
    <w:p w:rsidRPr="005E4788" w:rsidR="005E4788" w:rsidP="3CA2D678" w:rsidRDefault="005E4788" w14:paraId="7E2CC20F" w14:textId="77777777">
      <w:pPr>
        <w:jc w:val="both"/>
        <w:rPr>
          <w:rFonts w:ascii="Arial" w:hAnsi="Arial" w:cs="Arial"/>
          <w:sz w:val="22"/>
          <w:szCs w:val="22"/>
        </w:rPr>
      </w:pPr>
    </w:p>
    <w:p w:rsidR="00343CE5" w:rsidP="3CA2D678" w:rsidRDefault="00343CE5" w14:paraId="555957F5" w14:textId="77777777">
      <w:pPr>
        <w:jc w:val="both"/>
        <w:rPr>
          <w:rFonts w:ascii="Arial" w:hAnsi="Arial" w:cs="Arial"/>
          <w:sz w:val="22"/>
          <w:szCs w:val="22"/>
        </w:rPr>
      </w:pPr>
      <w:r w:rsidRPr="3CA2D678">
        <w:rPr>
          <w:rFonts w:ascii="Arial" w:hAnsi="Arial" w:cs="Arial"/>
          <w:sz w:val="22"/>
          <w:szCs w:val="22"/>
        </w:rPr>
        <w:t>The job description reflects the major tasks to be carried out by the post holders and identifies a level of responsibility at which the post holders will be required to work.  In the interest of effective working, major tasks may be reviewed from time to time to reflect changing needs and circumstances.  Such reviews and other consequential changes will be carried out in consultation with the post holders.  The post holders will also be required to carry out such duties as may be determined from time to time to be within the general scope of the post.</w:t>
      </w:r>
    </w:p>
    <w:p w:rsidR="000E0D0C" w:rsidP="00C11739" w:rsidRDefault="000E0D0C" w14:paraId="4F20B3F1" w14:textId="34A3F866"/>
    <w:p w:rsidR="000E0D0C" w:rsidP="00C11739" w:rsidRDefault="000E0D0C" w14:paraId="117D1E59" w14:textId="08020624"/>
    <w:p w:rsidR="000E0D0C" w:rsidP="3CA2D678" w:rsidRDefault="000E0D0C" w14:paraId="09D9057A" w14:textId="77777777"/>
    <w:sectPr w:rsidR="000E0D0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A764"/>
    <w:multiLevelType w:val="hybridMultilevel"/>
    <w:tmpl w:val="FFFFFFFF"/>
    <w:lvl w:ilvl="0" w:tplc="4CFA7C94">
      <w:start w:val="1"/>
      <w:numFmt w:val="decimal"/>
      <w:lvlText w:val="%1."/>
      <w:lvlJc w:val="left"/>
      <w:pPr>
        <w:ind w:left="720" w:hanging="360"/>
      </w:pPr>
    </w:lvl>
    <w:lvl w:ilvl="1" w:tplc="C43CAF8A">
      <w:start w:val="1"/>
      <w:numFmt w:val="lowerLetter"/>
      <w:lvlText w:val="%2."/>
      <w:lvlJc w:val="left"/>
      <w:pPr>
        <w:ind w:left="1440" w:hanging="360"/>
      </w:pPr>
    </w:lvl>
    <w:lvl w:ilvl="2" w:tplc="CBD4338A">
      <w:start w:val="1"/>
      <w:numFmt w:val="lowerRoman"/>
      <w:lvlText w:val="%3."/>
      <w:lvlJc w:val="right"/>
      <w:pPr>
        <w:ind w:left="2160" w:hanging="180"/>
      </w:pPr>
    </w:lvl>
    <w:lvl w:ilvl="3" w:tplc="9F54DDFE">
      <w:start w:val="1"/>
      <w:numFmt w:val="decimal"/>
      <w:lvlText w:val="%4."/>
      <w:lvlJc w:val="left"/>
      <w:pPr>
        <w:ind w:left="2880" w:hanging="360"/>
      </w:pPr>
    </w:lvl>
    <w:lvl w:ilvl="4" w:tplc="055CF8B2">
      <w:start w:val="1"/>
      <w:numFmt w:val="lowerLetter"/>
      <w:lvlText w:val="%5."/>
      <w:lvlJc w:val="left"/>
      <w:pPr>
        <w:ind w:left="3600" w:hanging="360"/>
      </w:pPr>
    </w:lvl>
    <w:lvl w:ilvl="5" w:tplc="4F5E56D6">
      <w:start w:val="1"/>
      <w:numFmt w:val="lowerRoman"/>
      <w:lvlText w:val="%6."/>
      <w:lvlJc w:val="right"/>
      <w:pPr>
        <w:ind w:left="4320" w:hanging="180"/>
      </w:pPr>
    </w:lvl>
    <w:lvl w:ilvl="6" w:tplc="D6BA3FD4">
      <w:start w:val="1"/>
      <w:numFmt w:val="decimal"/>
      <w:lvlText w:val="%7."/>
      <w:lvlJc w:val="left"/>
      <w:pPr>
        <w:ind w:left="5040" w:hanging="360"/>
      </w:pPr>
    </w:lvl>
    <w:lvl w:ilvl="7" w:tplc="F710E694">
      <w:start w:val="1"/>
      <w:numFmt w:val="lowerLetter"/>
      <w:lvlText w:val="%8."/>
      <w:lvlJc w:val="left"/>
      <w:pPr>
        <w:ind w:left="5760" w:hanging="360"/>
      </w:pPr>
    </w:lvl>
    <w:lvl w:ilvl="8" w:tplc="53E8577A">
      <w:start w:val="1"/>
      <w:numFmt w:val="lowerRoman"/>
      <w:lvlText w:val="%9."/>
      <w:lvlJc w:val="right"/>
      <w:pPr>
        <w:ind w:left="6480" w:hanging="180"/>
      </w:pPr>
    </w:lvl>
  </w:abstractNum>
  <w:abstractNum w:abstractNumId="1" w15:restartNumberingAfterBreak="0">
    <w:nsid w:val="0309106C"/>
    <w:multiLevelType w:val="hybridMultilevel"/>
    <w:tmpl w:val="F168A6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3A1248"/>
    <w:multiLevelType w:val="hybridMultilevel"/>
    <w:tmpl w:val="2A44D0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3F6691"/>
    <w:multiLevelType w:val="hybridMultilevel"/>
    <w:tmpl w:val="0B96E2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65B2F5C"/>
    <w:multiLevelType w:val="multilevel"/>
    <w:tmpl w:val="F1B41FE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2BE0144"/>
    <w:multiLevelType w:val="hybridMultilevel"/>
    <w:tmpl w:val="1EDC66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4D66A9B"/>
    <w:multiLevelType w:val="hybridMultilevel"/>
    <w:tmpl w:val="122469E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15273B"/>
    <w:multiLevelType w:val="hybridMultilevel"/>
    <w:tmpl w:val="9588ECFE"/>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707E620D"/>
    <w:multiLevelType w:val="hybridMultilevel"/>
    <w:tmpl w:val="8D1A9CC6"/>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hint="default" w:ascii="Wingdings" w:hAnsi="Wingding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526217047">
    <w:abstractNumId w:val="0"/>
  </w:num>
  <w:num w:numId="2" w16cid:durableId="843740753">
    <w:abstractNumId w:val="7"/>
  </w:num>
  <w:num w:numId="3" w16cid:durableId="770126345">
    <w:abstractNumId w:val="4"/>
    <w:lvlOverride w:ilvl="0">
      <w:startOverride w:val="1"/>
    </w:lvlOverride>
    <w:lvlOverride w:ilvl="1"/>
    <w:lvlOverride w:ilvl="2"/>
    <w:lvlOverride w:ilvl="3"/>
    <w:lvlOverride w:ilvl="4"/>
    <w:lvlOverride w:ilvl="5"/>
    <w:lvlOverride w:ilvl="6"/>
    <w:lvlOverride w:ilvl="7"/>
    <w:lvlOverride w:ilvl="8"/>
  </w:num>
  <w:num w:numId="4" w16cid:durableId="60542361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2726885">
    <w:abstractNumId w:val="7"/>
  </w:num>
  <w:num w:numId="6" w16cid:durableId="1622955624">
    <w:abstractNumId w:val="2"/>
  </w:num>
  <w:num w:numId="7" w16cid:durableId="1515806248">
    <w:abstractNumId w:val="3"/>
  </w:num>
  <w:num w:numId="8" w16cid:durableId="1672828774">
    <w:abstractNumId w:val="6"/>
  </w:num>
  <w:num w:numId="9" w16cid:durableId="1796177328">
    <w:abstractNumId w:val="5"/>
  </w:num>
  <w:num w:numId="10" w16cid:durableId="1010446462">
    <w:abstractNumId w:val="8"/>
  </w:num>
  <w:num w:numId="11" w16cid:durableId="741366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E5"/>
    <w:rsid w:val="00097E02"/>
    <w:rsid w:val="000D27B8"/>
    <w:rsid w:val="000E0D0C"/>
    <w:rsid w:val="001828EA"/>
    <w:rsid w:val="00343CE5"/>
    <w:rsid w:val="00396A02"/>
    <w:rsid w:val="004D0E2E"/>
    <w:rsid w:val="004E18F7"/>
    <w:rsid w:val="005E4788"/>
    <w:rsid w:val="009F53D3"/>
    <w:rsid w:val="00A208AB"/>
    <w:rsid w:val="00C11739"/>
    <w:rsid w:val="00C55E23"/>
    <w:rsid w:val="00F41D23"/>
    <w:rsid w:val="3CA2D678"/>
    <w:rsid w:val="414DDCA5"/>
    <w:rsid w:val="4151CDD6"/>
    <w:rsid w:val="4C73E0A2"/>
    <w:rsid w:val="54A468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55BBA"/>
  <w15:chartTrackingRefBased/>
  <w15:docId w15:val="{15CB4CFF-9D47-4899-9E37-01DE0057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3CE5"/>
    <w:pPr>
      <w:overflowPunct w:val="0"/>
      <w:autoSpaceDE w:val="0"/>
      <w:autoSpaceDN w:val="0"/>
      <w:adjustRightInd w:val="0"/>
      <w:spacing w:after="0" w:line="240" w:lineRule="auto"/>
    </w:pPr>
    <w:rPr>
      <w:rFonts w:ascii="Times New Roman" w:hAnsi="Times New Roman"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43CE5"/>
    <w:pPr>
      <w:ind w:left="720"/>
      <w:contextualSpacing/>
    </w:pPr>
  </w:style>
  <w:style w:type="paragraph" w:styleId="BalloonText">
    <w:name w:val="Balloon Text"/>
    <w:basedOn w:val="Normal"/>
    <w:link w:val="BalloonTextChar"/>
    <w:uiPriority w:val="99"/>
    <w:semiHidden/>
    <w:unhideWhenUsed/>
    <w:rsid w:val="00343CE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43CE5"/>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0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73EA9C6D2E9E48A42C930CF518410C" ma:contentTypeVersion="13" ma:contentTypeDescription="Create a new document." ma:contentTypeScope="" ma:versionID="ff2a6e058971d4a2ecfccf7fb1d2742e">
  <xsd:schema xmlns:xsd="http://www.w3.org/2001/XMLSchema" xmlns:xs="http://www.w3.org/2001/XMLSchema" xmlns:p="http://schemas.microsoft.com/office/2006/metadata/properties" xmlns:ns2="ae8f1a61-fa1d-45b2-84af-177b4f91b1a5" xmlns:ns3="61d913a3-9990-43a2-8f02-502b7d86be6f" targetNamespace="http://schemas.microsoft.com/office/2006/metadata/properties" ma:root="true" ma:fieldsID="82407ee93147851a4f3f976dbcbb0873" ns2:_="" ns3:_="">
    <xsd:import namespace="ae8f1a61-fa1d-45b2-84af-177b4f91b1a5"/>
    <xsd:import namespace="61d913a3-9990-43a2-8f02-502b7d86be6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f1a61-fa1d-45b2-84af-177b4f91b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c15a89-fb30-44de-85c2-23223c077ad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d913a3-9990-43a2-8f02-502b7d86be6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eb72a1-4e22-4bb6-8921-c594996d529c}" ma:internalName="TaxCatchAll" ma:showField="CatchAllData" ma:web="61d913a3-9990-43a2-8f02-502b7d86be6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8f1a61-fa1d-45b2-84af-177b4f91b1a5">
      <Terms xmlns="http://schemas.microsoft.com/office/infopath/2007/PartnerControls"/>
    </lcf76f155ced4ddcb4097134ff3c332f>
    <TaxCatchAll xmlns="61d913a3-9990-43a2-8f02-502b7d86be6f" xsi:nil="true"/>
    <SharedWithUsers xmlns="61d913a3-9990-43a2-8f02-502b7d86be6f">
      <UserInfo>
        <DisplayName/>
        <AccountId xsi:nil="true"/>
        <AccountType/>
      </UserInfo>
    </SharedWithUsers>
  </documentManagement>
</p:properties>
</file>

<file path=customXml/itemProps1.xml><?xml version="1.0" encoding="utf-8"?>
<ds:datastoreItem xmlns:ds="http://schemas.openxmlformats.org/officeDocument/2006/customXml" ds:itemID="{DA47C86B-56BA-49E2-9541-A67B6005E040}">
  <ds:schemaRefs>
    <ds:schemaRef ds:uri="http://schemas.openxmlformats.org/officeDocument/2006/bibliography"/>
  </ds:schemaRefs>
</ds:datastoreItem>
</file>

<file path=customXml/itemProps2.xml><?xml version="1.0" encoding="utf-8"?>
<ds:datastoreItem xmlns:ds="http://schemas.openxmlformats.org/officeDocument/2006/customXml" ds:itemID="{A5C05D27-71D8-40F0-9D0A-E637021BE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f1a61-fa1d-45b2-84af-177b4f91b1a5"/>
    <ds:schemaRef ds:uri="61d913a3-9990-43a2-8f02-502b7d86b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E3D2D-92EA-4B47-81BA-DD5B0501B2FC}">
  <ds:schemaRefs>
    <ds:schemaRef ds:uri="http://schemas.microsoft.com/sharepoint/v3/contenttype/forms"/>
  </ds:schemaRefs>
</ds:datastoreItem>
</file>

<file path=customXml/itemProps4.xml><?xml version="1.0" encoding="utf-8"?>
<ds:datastoreItem xmlns:ds="http://schemas.openxmlformats.org/officeDocument/2006/customXml" ds:itemID="{8C2EF1F0-6DE8-468F-8560-D8C5F714F153}">
  <ds:schemaRefs>
    <ds:schemaRef ds:uri="http://schemas.microsoft.com/office/2006/metadata/properties"/>
    <ds:schemaRef ds:uri="http://schemas.microsoft.com/office/infopath/2007/PartnerControls"/>
    <ds:schemaRef ds:uri="ae8f1a61-fa1d-45b2-84af-177b4f91b1a5"/>
    <ds:schemaRef ds:uri="61d913a3-9990-43a2-8f02-502b7d86be6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Ishbel Cooke</dc:creator>
  <keywords/>
  <dc:description/>
  <lastModifiedBy>Marcelyn Southam</lastModifiedBy>
  <revision>10</revision>
  <dcterms:created xsi:type="dcterms:W3CDTF">2020-09-02T20:41:00.0000000Z</dcterms:created>
  <dcterms:modified xsi:type="dcterms:W3CDTF">2024-03-21T09:43:59.8065466Z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0x010100ED73EA9C6D2E9E48A42C930CF518410C</vt:lpwstr>
  </property>
  <property fmtid="{D5CDD505-2E9C-101B-9397-08002B2CF9AE}" pid="3" name="Order">
    <vt:r8>11330600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